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tblpY="-45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346DA4">
        <w:tc>
          <w:tcPr>
            <w:tcW w:w="4253" w:type="dxa"/>
            <w:vAlign w:val="bottom"/>
          </w:tcPr>
          <w:p w:rsidR="00A469AA" w:rsidRPr="000C79BB" w:rsidRDefault="00A469AA" w:rsidP="00346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346DA4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346DA4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346DA4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346DA4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346DA4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346DA4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346DA4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346DA4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</w:t>
            </w:r>
            <w:r w:rsidR="00DF6E6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346DA4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A26C61" w:rsidRPr="00CD3560" w:rsidRDefault="00A26C61" w:rsidP="00A26C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6C61" w:rsidRPr="00CD3560" w:rsidRDefault="00A26C61" w:rsidP="00DF6E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560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26C61" w:rsidRPr="00A26C61" w:rsidRDefault="00A26C61" w:rsidP="00602D82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«_____»__________20___г.                                                                                          № ________</w:t>
      </w:r>
    </w:p>
    <w:p w:rsidR="00A26C61" w:rsidRPr="000E3E86" w:rsidRDefault="00A26C61" w:rsidP="00DF6E6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E3E86">
        <w:rPr>
          <w:rFonts w:ascii="Times New Roman" w:hAnsi="Times New Roman" w:cs="Times New Roman"/>
          <w:sz w:val="20"/>
          <w:szCs w:val="20"/>
        </w:rPr>
        <w:t>г. Ухта</w:t>
      </w:r>
    </w:p>
    <w:p w:rsidR="00A26C61" w:rsidRPr="00A26C61" w:rsidRDefault="00A26C61" w:rsidP="00DF6E6D">
      <w:pPr>
        <w:tabs>
          <w:tab w:val="left" w:pos="4253"/>
        </w:tabs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5E4737" w:rsidRDefault="00346DA4" w:rsidP="00DF6E6D">
      <w:pPr>
        <w:tabs>
          <w:tab w:val="left" w:pos="4253"/>
          <w:tab w:val="left" w:pos="4395"/>
        </w:tabs>
        <w:spacing w:after="0" w:line="240" w:lineRule="auto"/>
        <w:ind w:right="510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4737">
        <w:rPr>
          <w:rFonts w:ascii="Times New Roman" w:hAnsi="Times New Roman" w:cs="Times New Roman"/>
          <w:i/>
          <w:sz w:val="20"/>
          <w:szCs w:val="20"/>
        </w:rPr>
        <w:t>О</w:t>
      </w:r>
      <w:r w:rsidR="005B2A16" w:rsidRPr="005E4737">
        <w:rPr>
          <w:rFonts w:ascii="Times New Roman" w:hAnsi="Times New Roman" w:cs="Times New Roman"/>
          <w:i/>
          <w:sz w:val="20"/>
          <w:szCs w:val="20"/>
        </w:rPr>
        <w:t>б ут</w:t>
      </w:r>
      <w:r w:rsidR="00CC2B1F" w:rsidRPr="005E4737">
        <w:rPr>
          <w:rFonts w:ascii="Times New Roman" w:hAnsi="Times New Roman" w:cs="Times New Roman"/>
          <w:i/>
          <w:sz w:val="20"/>
          <w:szCs w:val="20"/>
        </w:rPr>
        <w:t xml:space="preserve">верждении </w:t>
      </w:r>
      <w:r w:rsidR="00C31ED4" w:rsidRPr="005E4737">
        <w:rPr>
          <w:rFonts w:ascii="Times New Roman" w:hAnsi="Times New Roman" w:cs="Times New Roman"/>
          <w:i/>
          <w:sz w:val="20"/>
          <w:szCs w:val="20"/>
        </w:rPr>
        <w:t>Порядка организации работы по обеспечению доступа к информации</w:t>
      </w:r>
      <w:r w:rsidR="005E4737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C31ED4" w:rsidRPr="005E4737">
        <w:rPr>
          <w:rFonts w:ascii="Times New Roman" w:hAnsi="Times New Roman" w:cs="Times New Roman"/>
          <w:i/>
          <w:sz w:val="20"/>
          <w:szCs w:val="20"/>
        </w:rPr>
        <w:t>о деятельности Контрольно-счетной палаты муниципального округа «Ухта» Республики Коми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6E6D" w:rsidRDefault="00DF6E6D" w:rsidP="00C31ED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решением Совета МОГО «Ухта» от 21.11.2023 № 256 </w:t>
      </w:r>
      <w:r w:rsidR="005E473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«О переименовании Контрольно-счетной палаты муниципального образования городского округа «Ухта», в целях реализации </w:t>
      </w:r>
      <w:r w:rsidRPr="005E61A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E61A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31ED4">
        <w:rPr>
          <w:rFonts w:ascii="Times New Roman" w:hAnsi="Times New Roman" w:cs="Times New Roman"/>
          <w:sz w:val="24"/>
          <w:szCs w:val="24"/>
        </w:rPr>
        <w:t xml:space="preserve">от 09.02.2009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31ED4">
        <w:rPr>
          <w:rFonts w:ascii="Times New Roman" w:hAnsi="Times New Roman" w:cs="Times New Roman"/>
          <w:sz w:val="24"/>
          <w:szCs w:val="24"/>
        </w:rPr>
        <w:t xml:space="preserve"> 8-ФЗ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73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1ED4">
        <w:rPr>
          <w:rFonts w:ascii="Times New Roman" w:hAnsi="Times New Roman"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», а также</w:t>
      </w:r>
      <w:r w:rsidRPr="00B416F3">
        <w:rPr>
          <w:rFonts w:ascii="Times New Roman" w:hAnsi="Times New Roman" w:cs="Times New Roman"/>
          <w:sz w:val="24"/>
          <w:szCs w:val="24"/>
        </w:rPr>
        <w:t xml:space="preserve"> совершенствования нормативной </w:t>
      </w:r>
      <w:r>
        <w:rPr>
          <w:rFonts w:ascii="Times New Roman" w:hAnsi="Times New Roman" w:cs="Times New Roman"/>
          <w:sz w:val="24"/>
          <w:szCs w:val="24"/>
        </w:rPr>
        <w:t xml:space="preserve">базы </w:t>
      </w:r>
      <w:r w:rsidRPr="00B416F3">
        <w:rPr>
          <w:rFonts w:ascii="Times New Roman" w:hAnsi="Times New Roman" w:cs="Times New Roman"/>
          <w:sz w:val="24"/>
          <w:szCs w:val="24"/>
        </w:rPr>
        <w:t>Контрольно-счетной палаты муниципального округа «Ухта» Республики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737">
        <w:rPr>
          <w:rFonts w:ascii="Times New Roman" w:hAnsi="Times New Roman" w:cs="Times New Roman"/>
          <w:sz w:val="24"/>
          <w:szCs w:val="24"/>
        </w:rPr>
        <w:t>в сфере обеспечения доступа к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4FC8">
        <w:rPr>
          <w:rFonts w:ascii="Times New Roman" w:hAnsi="Times New Roman" w:cs="Times New Roman"/>
          <w:sz w:val="24"/>
          <w:szCs w:val="24"/>
        </w:rPr>
        <w:t xml:space="preserve">о деятельности </w:t>
      </w:r>
      <w:r w:rsidR="005E4737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</w:p>
    <w:p w:rsidR="00346DA4" w:rsidRDefault="00346DA4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ПРИКАЗЫВАЮ:</w:t>
      </w:r>
    </w:p>
    <w:p w:rsidR="001504B6" w:rsidRPr="00A26C61" w:rsidRDefault="001504B6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F58C4" w:rsidRDefault="005E61A3" w:rsidP="00262B0E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1A3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5E4737">
        <w:rPr>
          <w:rFonts w:ascii="Times New Roman" w:hAnsi="Times New Roman" w:cs="Times New Roman"/>
          <w:sz w:val="24"/>
          <w:szCs w:val="24"/>
        </w:rPr>
        <w:t xml:space="preserve">прилагаемый </w:t>
      </w:r>
      <w:r w:rsidR="00C31ED4" w:rsidRPr="00C31ED4">
        <w:rPr>
          <w:rFonts w:ascii="Times New Roman" w:hAnsi="Times New Roman" w:cs="Times New Roman"/>
          <w:sz w:val="24"/>
          <w:szCs w:val="24"/>
        </w:rPr>
        <w:t>Поряд</w:t>
      </w:r>
      <w:r w:rsidR="00C31ED4">
        <w:rPr>
          <w:rFonts w:ascii="Times New Roman" w:hAnsi="Times New Roman" w:cs="Times New Roman"/>
          <w:sz w:val="24"/>
          <w:szCs w:val="24"/>
        </w:rPr>
        <w:t>ок</w:t>
      </w:r>
      <w:r w:rsidR="00C31ED4" w:rsidRPr="00C31ED4">
        <w:rPr>
          <w:rFonts w:ascii="Times New Roman" w:hAnsi="Times New Roman" w:cs="Times New Roman"/>
          <w:sz w:val="24"/>
          <w:szCs w:val="24"/>
        </w:rPr>
        <w:t xml:space="preserve"> организации работы по обеспечению доступа </w:t>
      </w:r>
      <w:r w:rsidR="00007C6B">
        <w:rPr>
          <w:rFonts w:ascii="Times New Roman" w:hAnsi="Times New Roman" w:cs="Times New Roman"/>
          <w:sz w:val="24"/>
          <w:szCs w:val="24"/>
        </w:rPr>
        <w:t xml:space="preserve">      </w:t>
      </w:r>
      <w:r w:rsidR="00C31ED4" w:rsidRPr="00C31ED4">
        <w:rPr>
          <w:rFonts w:ascii="Times New Roman" w:hAnsi="Times New Roman" w:cs="Times New Roman"/>
          <w:sz w:val="24"/>
          <w:szCs w:val="24"/>
        </w:rPr>
        <w:t>к информации о деятельности Контрольно-счетной палаты муниципального округа «Ухта» Республики Коми</w:t>
      </w:r>
      <w:r w:rsidR="005E4737">
        <w:rPr>
          <w:rFonts w:ascii="Times New Roman" w:hAnsi="Times New Roman" w:cs="Times New Roman"/>
          <w:sz w:val="24"/>
          <w:szCs w:val="24"/>
        </w:rPr>
        <w:t>.</w:t>
      </w:r>
    </w:p>
    <w:p w:rsidR="00C31ED4" w:rsidRDefault="00262B0E" w:rsidP="00262B0E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0E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C31ED4">
        <w:rPr>
          <w:rFonts w:ascii="Times New Roman" w:hAnsi="Times New Roman" w:cs="Times New Roman"/>
          <w:sz w:val="24"/>
          <w:szCs w:val="24"/>
        </w:rPr>
        <w:t>и</w:t>
      </w:r>
      <w:r w:rsidRPr="00262B0E">
        <w:rPr>
          <w:rFonts w:ascii="Times New Roman" w:hAnsi="Times New Roman" w:cs="Times New Roman"/>
          <w:sz w:val="24"/>
          <w:szCs w:val="24"/>
        </w:rPr>
        <w:t xml:space="preserve"> силу приказ</w:t>
      </w:r>
      <w:r w:rsidR="00C31ED4">
        <w:rPr>
          <w:rFonts w:ascii="Times New Roman" w:hAnsi="Times New Roman" w:cs="Times New Roman"/>
          <w:sz w:val="24"/>
          <w:szCs w:val="24"/>
        </w:rPr>
        <w:t>ы</w:t>
      </w:r>
      <w:r w:rsidRPr="00262B0E">
        <w:rPr>
          <w:rFonts w:ascii="Times New Roman" w:hAnsi="Times New Roman" w:cs="Times New Roman"/>
          <w:sz w:val="24"/>
          <w:szCs w:val="24"/>
        </w:rPr>
        <w:t xml:space="preserve"> Председателя Контрольно-счетной палаты МОГО «Ухта»</w:t>
      </w:r>
      <w:r w:rsidR="00C31ED4">
        <w:rPr>
          <w:rFonts w:ascii="Times New Roman" w:hAnsi="Times New Roman" w:cs="Times New Roman"/>
          <w:sz w:val="24"/>
          <w:szCs w:val="24"/>
        </w:rPr>
        <w:t>:</w:t>
      </w:r>
    </w:p>
    <w:p w:rsidR="00262B0E" w:rsidRDefault="00C31ED4" w:rsidP="00193E2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Hlk177908626"/>
      <w:r w:rsidR="00223F7C">
        <w:rPr>
          <w:rFonts w:ascii="Times New Roman" w:hAnsi="Times New Roman" w:cs="Times New Roman"/>
          <w:sz w:val="24"/>
          <w:szCs w:val="24"/>
        </w:rPr>
        <w:t xml:space="preserve"> </w:t>
      </w:r>
      <w:r w:rsidR="00262B0E" w:rsidRPr="00262B0E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1" w:name="_Hlk177908749"/>
      <w:r w:rsidR="00193E2C">
        <w:rPr>
          <w:rFonts w:ascii="Times New Roman" w:hAnsi="Times New Roman" w:cs="Times New Roman"/>
          <w:sz w:val="24"/>
          <w:szCs w:val="24"/>
        </w:rPr>
        <w:t>04</w:t>
      </w:r>
      <w:r w:rsidR="00262B0E" w:rsidRPr="00262B0E">
        <w:rPr>
          <w:rFonts w:ascii="Times New Roman" w:hAnsi="Times New Roman" w:cs="Times New Roman"/>
          <w:sz w:val="24"/>
          <w:szCs w:val="24"/>
        </w:rPr>
        <w:t>.0</w:t>
      </w:r>
      <w:r w:rsidR="00193E2C">
        <w:rPr>
          <w:rFonts w:ascii="Times New Roman" w:hAnsi="Times New Roman" w:cs="Times New Roman"/>
          <w:sz w:val="24"/>
          <w:szCs w:val="24"/>
        </w:rPr>
        <w:t>4</w:t>
      </w:r>
      <w:r w:rsidR="00262B0E" w:rsidRPr="00262B0E">
        <w:rPr>
          <w:rFonts w:ascii="Times New Roman" w:hAnsi="Times New Roman" w:cs="Times New Roman"/>
          <w:sz w:val="24"/>
          <w:szCs w:val="24"/>
        </w:rPr>
        <w:t>.20</w:t>
      </w:r>
      <w:r w:rsidR="00193E2C">
        <w:rPr>
          <w:rFonts w:ascii="Times New Roman" w:hAnsi="Times New Roman" w:cs="Times New Roman"/>
          <w:sz w:val="24"/>
          <w:szCs w:val="24"/>
        </w:rPr>
        <w:t>11</w:t>
      </w:r>
      <w:r w:rsidR="00262B0E" w:rsidRPr="00262B0E">
        <w:rPr>
          <w:rFonts w:ascii="Times New Roman" w:hAnsi="Times New Roman" w:cs="Times New Roman"/>
          <w:sz w:val="24"/>
          <w:szCs w:val="24"/>
        </w:rPr>
        <w:t xml:space="preserve"> № </w:t>
      </w:r>
      <w:r w:rsidR="00193E2C">
        <w:rPr>
          <w:rFonts w:ascii="Times New Roman" w:hAnsi="Times New Roman" w:cs="Times New Roman"/>
          <w:sz w:val="24"/>
          <w:szCs w:val="24"/>
        </w:rPr>
        <w:t>08</w:t>
      </w:r>
      <w:r w:rsidR="0028181F">
        <w:rPr>
          <w:rFonts w:ascii="Times New Roman" w:hAnsi="Times New Roman" w:cs="Times New Roman"/>
          <w:sz w:val="24"/>
          <w:szCs w:val="24"/>
        </w:rPr>
        <w:t>/</w:t>
      </w:r>
      <w:r w:rsidR="00262B0E" w:rsidRPr="00262B0E">
        <w:rPr>
          <w:rFonts w:ascii="Times New Roman" w:hAnsi="Times New Roman" w:cs="Times New Roman"/>
          <w:sz w:val="24"/>
          <w:szCs w:val="24"/>
        </w:rPr>
        <w:t xml:space="preserve">ПД </w:t>
      </w:r>
      <w:bookmarkEnd w:id="1"/>
      <w:r w:rsidR="00262B0E" w:rsidRPr="00262B0E">
        <w:rPr>
          <w:rFonts w:ascii="Times New Roman" w:hAnsi="Times New Roman" w:cs="Times New Roman"/>
          <w:sz w:val="24"/>
          <w:szCs w:val="24"/>
        </w:rPr>
        <w:t>«Об ут</w:t>
      </w:r>
      <w:r w:rsidR="00262B0E">
        <w:rPr>
          <w:rFonts w:ascii="Times New Roman" w:hAnsi="Times New Roman" w:cs="Times New Roman"/>
          <w:sz w:val="24"/>
          <w:szCs w:val="24"/>
        </w:rPr>
        <w:t>вер</w:t>
      </w:r>
      <w:r w:rsidR="00262B0E" w:rsidRPr="00262B0E">
        <w:rPr>
          <w:rFonts w:ascii="Times New Roman" w:hAnsi="Times New Roman" w:cs="Times New Roman"/>
          <w:sz w:val="24"/>
          <w:szCs w:val="24"/>
        </w:rPr>
        <w:t xml:space="preserve">ждении </w:t>
      </w:r>
      <w:r w:rsidR="00193E2C" w:rsidRPr="00193E2C">
        <w:rPr>
          <w:rFonts w:ascii="Times New Roman" w:hAnsi="Times New Roman" w:cs="Times New Roman"/>
          <w:sz w:val="24"/>
          <w:szCs w:val="24"/>
        </w:rPr>
        <w:t xml:space="preserve">Порядка организации работы </w:t>
      </w:r>
      <w:r w:rsidR="00007C6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93E2C" w:rsidRPr="00193E2C">
        <w:rPr>
          <w:rFonts w:ascii="Times New Roman" w:hAnsi="Times New Roman" w:cs="Times New Roman"/>
          <w:sz w:val="24"/>
          <w:szCs w:val="24"/>
        </w:rPr>
        <w:t xml:space="preserve">по обеспечению доступа к информации о деятельности Контрольно-счетной палаты </w:t>
      </w:r>
      <w:r w:rsidR="00193E2C">
        <w:rPr>
          <w:rFonts w:ascii="Times New Roman" w:hAnsi="Times New Roman" w:cs="Times New Roman"/>
          <w:sz w:val="24"/>
          <w:szCs w:val="24"/>
        </w:rPr>
        <w:t xml:space="preserve">МОГО </w:t>
      </w:r>
      <w:r w:rsidR="00193E2C" w:rsidRPr="00193E2C">
        <w:rPr>
          <w:rFonts w:ascii="Times New Roman" w:hAnsi="Times New Roman" w:cs="Times New Roman"/>
          <w:sz w:val="24"/>
          <w:szCs w:val="24"/>
        </w:rPr>
        <w:t>«Ухта»</w:t>
      </w:r>
      <w:r w:rsidR="00193E2C">
        <w:rPr>
          <w:rFonts w:ascii="Times New Roman" w:hAnsi="Times New Roman" w:cs="Times New Roman"/>
          <w:sz w:val="24"/>
          <w:szCs w:val="24"/>
        </w:rPr>
        <w:t>;</w:t>
      </w:r>
    </w:p>
    <w:bookmarkEnd w:id="0"/>
    <w:p w:rsidR="00193E2C" w:rsidRDefault="00193E2C" w:rsidP="00193E2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3E2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193E2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93E2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93E2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3E2C">
        <w:rPr>
          <w:rFonts w:ascii="Times New Roman" w:hAnsi="Times New Roman" w:cs="Times New Roman"/>
          <w:sz w:val="24"/>
          <w:szCs w:val="24"/>
        </w:rPr>
        <w:t>/ПД «</w:t>
      </w:r>
      <w:r>
        <w:rPr>
          <w:rFonts w:ascii="Times New Roman" w:hAnsi="Times New Roman" w:cs="Times New Roman"/>
          <w:sz w:val="24"/>
          <w:szCs w:val="24"/>
        </w:rPr>
        <w:t>О внесении изменений в</w:t>
      </w:r>
      <w:r w:rsidRPr="00193E2C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193E2C">
        <w:rPr>
          <w:rFonts w:ascii="Times New Roman" w:hAnsi="Times New Roman" w:cs="Times New Roman"/>
          <w:sz w:val="24"/>
          <w:szCs w:val="24"/>
        </w:rPr>
        <w:t xml:space="preserve"> организации работы                                      по обеспечению доступа к информации о деятельности Контрольно-счетной палаты МОГО «Ухта»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Pr="00193E2C">
        <w:rPr>
          <w:rFonts w:ascii="Times New Roman" w:hAnsi="Times New Roman" w:cs="Times New Roman"/>
          <w:sz w:val="24"/>
          <w:szCs w:val="24"/>
        </w:rPr>
        <w:t>Председателя Контрольно-счетной палаты МОГО «Ухта»</w:t>
      </w:r>
      <w:r w:rsidR="00223F7C">
        <w:rPr>
          <w:rFonts w:ascii="Times New Roman" w:hAnsi="Times New Roman" w:cs="Times New Roman"/>
          <w:sz w:val="24"/>
          <w:szCs w:val="24"/>
        </w:rPr>
        <w:t xml:space="preserve"> от </w:t>
      </w:r>
      <w:r w:rsidRPr="00193E2C">
        <w:rPr>
          <w:rFonts w:ascii="Times New Roman" w:hAnsi="Times New Roman" w:cs="Times New Roman"/>
          <w:sz w:val="24"/>
          <w:szCs w:val="24"/>
        </w:rPr>
        <w:t>04.04.2011 № 08/ПД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3E2C">
        <w:rPr>
          <w:rFonts w:ascii="Times New Roman" w:hAnsi="Times New Roman" w:cs="Times New Roman"/>
          <w:sz w:val="24"/>
          <w:szCs w:val="24"/>
        </w:rPr>
        <w:t>;</w:t>
      </w:r>
    </w:p>
    <w:p w:rsidR="00193E2C" w:rsidRPr="00193E2C" w:rsidRDefault="00193E2C" w:rsidP="00193E2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3E2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193E2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93E2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93E2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93E2C">
        <w:rPr>
          <w:rFonts w:ascii="Times New Roman" w:hAnsi="Times New Roman" w:cs="Times New Roman"/>
          <w:sz w:val="24"/>
          <w:szCs w:val="24"/>
        </w:rPr>
        <w:t>/ПД «</w:t>
      </w:r>
      <w:r>
        <w:rPr>
          <w:rFonts w:ascii="Times New Roman" w:hAnsi="Times New Roman" w:cs="Times New Roman"/>
          <w:sz w:val="24"/>
          <w:szCs w:val="24"/>
        </w:rPr>
        <w:t>О внесении изменений в</w:t>
      </w:r>
      <w:r w:rsidRPr="00193E2C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193E2C">
        <w:rPr>
          <w:rFonts w:ascii="Times New Roman" w:hAnsi="Times New Roman" w:cs="Times New Roman"/>
          <w:sz w:val="24"/>
          <w:szCs w:val="24"/>
        </w:rPr>
        <w:t xml:space="preserve"> организации работы                                      по обеспечению доступа к информации о деятельности Контрольно-счетной палаты МОГО «Ухта»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приказом </w:t>
      </w:r>
      <w:r w:rsidRPr="00193E2C">
        <w:rPr>
          <w:rFonts w:ascii="Times New Roman" w:hAnsi="Times New Roman" w:cs="Times New Roman"/>
          <w:sz w:val="24"/>
          <w:szCs w:val="24"/>
        </w:rPr>
        <w:t>Председателя Контрольно-счетной палаты МОГО «Ухта»</w:t>
      </w:r>
      <w:r w:rsidR="00223F7C">
        <w:rPr>
          <w:rFonts w:ascii="Times New Roman" w:hAnsi="Times New Roman" w:cs="Times New Roman"/>
          <w:sz w:val="24"/>
          <w:szCs w:val="24"/>
        </w:rPr>
        <w:t xml:space="preserve"> от </w:t>
      </w:r>
      <w:r w:rsidRPr="00193E2C">
        <w:rPr>
          <w:rFonts w:ascii="Times New Roman" w:hAnsi="Times New Roman" w:cs="Times New Roman"/>
          <w:sz w:val="24"/>
          <w:szCs w:val="24"/>
        </w:rPr>
        <w:t>04.04.2011 № 08/ПД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23F7C" w:rsidRPr="002103AC" w:rsidRDefault="00223F7C" w:rsidP="00223F7C">
      <w:pPr>
        <w:pStyle w:val="aa"/>
        <w:numPr>
          <w:ilvl w:val="0"/>
          <w:numId w:val="2"/>
        </w:numPr>
        <w:spacing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393A0C">
        <w:rPr>
          <w:rFonts w:ascii="Times New Roman" w:eastAsia="Calibri" w:hAnsi="Times New Roman" w:cs="Times New Roman"/>
          <w:sz w:val="24"/>
          <w:szCs w:val="24"/>
        </w:rPr>
        <w:t xml:space="preserve">Настоящий приказ вступает в силу со дня его подписания и распространяется </w:t>
      </w:r>
      <w:r w:rsidR="00007C6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393A0C">
        <w:rPr>
          <w:rFonts w:ascii="Times New Roman" w:eastAsia="Calibri" w:hAnsi="Times New Roman" w:cs="Times New Roman"/>
          <w:sz w:val="24"/>
          <w:szCs w:val="24"/>
        </w:rPr>
        <w:t>на правоотношения, возникшие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3A0C">
        <w:rPr>
          <w:rFonts w:ascii="Times New Roman" w:eastAsia="Calibri" w:hAnsi="Times New Roman" w:cs="Times New Roman"/>
          <w:sz w:val="24"/>
          <w:szCs w:val="24"/>
        </w:rPr>
        <w:t>27.12.2023.</w:t>
      </w:r>
    </w:p>
    <w:p w:rsidR="00A26C61" w:rsidRPr="002103AC" w:rsidRDefault="00A26C61" w:rsidP="00262B0E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3A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</w:t>
      </w:r>
      <w:r w:rsidR="00AE1097" w:rsidRPr="002103AC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26C61" w:rsidRPr="00A26C61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E4737" w:rsidRPr="00A26C61" w:rsidRDefault="005E4737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A26C61" w:rsidRPr="00A26C61" w:rsidRDefault="00A26C61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A26C61" w:rsidRPr="00A26C61" w:rsidRDefault="002300C5" w:rsidP="00602D82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5E47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</w:t>
      </w:r>
      <w:r w:rsidR="00AE1097">
        <w:rPr>
          <w:rFonts w:ascii="Times New Roman" w:hAnsi="Times New Roman" w:cs="Times New Roman"/>
          <w:sz w:val="24"/>
          <w:szCs w:val="24"/>
        </w:rPr>
        <w:t>А.В. Бартева</w:t>
      </w: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A26C61">
        <w:rPr>
          <w:rFonts w:ascii="Times New Roman" w:hAnsi="Times New Roman" w:cs="Times New Roman"/>
          <w:sz w:val="24"/>
          <w:szCs w:val="24"/>
        </w:rPr>
        <w:lastRenderedPageBreak/>
        <w:t xml:space="preserve">С приказом 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256D8E">
        <w:rPr>
          <w:rFonts w:ascii="Times New Roman" w:hAnsi="Times New Roman" w:cs="Times New Roman"/>
          <w:i/>
          <w:sz w:val="24"/>
          <w:szCs w:val="24"/>
        </w:rPr>
        <w:t>_________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 2024 года №</w:t>
      </w:r>
      <w:r w:rsidR="00256D8E">
        <w:rPr>
          <w:rFonts w:ascii="Times New Roman" w:hAnsi="Times New Roman" w:cs="Times New Roman"/>
          <w:i/>
          <w:sz w:val="24"/>
          <w:szCs w:val="24"/>
        </w:rPr>
        <w:t xml:space="preserve"> ____/ПД </w:t>
      </w:r>
      <w:r w:rsidR="005E47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 xml:space="preserve"> 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5E4737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83167F" w:rsidRPr="00A26C61">
        <w:rPr>
          <w:rFonts w:ascii="Times New Roman" w:hAnsi="Times New Roman" w:cs="Times New Roman"/>
          <w:sz w:val="24"/>
          <w:szCs w:val="24"/>
        </w:rPr>
        <w:t>(</w:t>
      </w:r>
      <w:r w:rsidR="0083167F">
        <w:rPr>
          <w:rFonts w:ascii="Times New Roman" w:hAnsi="Times New Roman" w:cs="Times New Roman"/>
          <w:sz w:val="24"/>
          <w:szCs w:val="24"/>
        </w:rPr>
        <w:t>под</w:t>
      </w:r>
      <w:r w:rsidR="0083167F"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83167F" w:rsidRPr="00A26C61" w:rsidRDefault="0083167F" w:rsidP="0083167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D13C85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A35FEC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Согласовано:</w:t>
      </w:r>
    </w:p>
    <w:p w:rsidR="00256D8E" w:rsidRDefault="00256D8E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      _______________</w:t>
      </w:r>
    </w:p>
    <w:p w:rsidR="00256D8E" w:rsidRDefault="00256D8E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</w:t>
      </w:r>
    </w:p>
    <w:p w:rsidR="006343E8" w:rsidRDefault="006343E8" w:rsidP="00256D8E">
      <w:pPr>
        <w:jc w:val="both"/>
        <w:rPr>
          <w:rFonts w:ascii="Times New Roman" w:eastAsia="Calibri" w:hAnsi="Times New Roman" w:cs="Times New Roman"/>
        </w:rPr>
      </w:pPr>
    </w:p>
    <w:sectPr w:rsidR="006343E8" w:rsidSect="005E4737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4FF" w:rsidRDefault="002664FF" w:rsidP="00A26C61">
      <w:pPr>
        <w:spacing w:after="0" w:line="240" w:lineRule="auto"/>
      </w:pPr>
      <w:r>
        <w:separator/>
      </w:r>
    </w:p>
  </w:endnote>
  <w:endnote w:type="continuationSeparator" w:id="1">
    <w:p w:rsidR="002664FF" w:rsidRDefault="002664FF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4FF" w:rsidRDefault="002664FF" w:rsidP="00A26C61">
      <w:pPr>
        <w:spacing w:after="0" w:line="240" w:lineRule="auto"/>
      </w:pPr>
      <w:r>
        <w:separator/>
      </w:r>
    </w:p>
  </w:footnote>
  <w:footnote w:type="continuationSeparator" w:id="1">
    <w:p w:rsidR="002664FF" w:rsidRDefault="002664FF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22ACE"/>
    <w:multiLevelType w:val="hybridMultilevel"/>
    <w:tmpl w:val="1C0E8D52"/>
    <w:lvl w:ilvl="0" w:tplc="DBB8A2CC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  <w:lvlOverride w:ilvl="0">
      <w:lvl w:ilvl="0" w:tplc="DBB8A2CC">
        <w:start w:val="1"/>
        <w:numFmt w:val="decimal"/>
        <w:suff w:val="space"/>
        <w:lvlText w:val="%1."/>
        <w:lvlJc w:val="left"/>
        <w:pPr>
          <w:ind w:left="1428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7C6B"/>
    <w:rsid w:val="00013FAF"/>
    <w:rsid w:val="00042058"/>
    <w:rsid w:val="00057766"/>
    <w:rsid w:val="0009129F"/>
    <w:rsid w:val="000C79BB"/>
    <w:rsid w:val="000D6A57"/>
    <w:rsid w:val="000D6DF8"/>
    <w:rsid w:val="000E3E86"/>
    <w:rsid w:val="001504B6"/>
    <w:rsid w:val="00193E2C"/>
    <w:rsid w:val="001A6DCC"/>
    <w:rsid w:val="001B1C3D"/>
    <w:rsid w:val="001D07F1"/>
    <w:rsid w:val="001D3438"/>
    <w:rsid w:val="002103AC"/>
    <w:rsid w:val="00223F7C"/>
    <w:rsid w:val="002300C5"/>
    <w:rsid w:val="00236A5F"/>
    <w:rsid w:val="00256D8E"/>
    <w:rsid w:val="00262B0E"/>
    <w:rsid w:val="002664FF"/>
    <w:rsid w:val="0028181F"/>
    <w:rsid w:val="002E1EE0"/>
    <w:rsid w:val="00316CA9"/>
    <w:rsid w:val="0032211F"/>
    <w:rsid w:val="00346DA4"/>
    <w:rsid w:val="00350B6A"/>
    <w:rsid w:val="0035214A"/>
    <w:rsid w:val="004309D1"/>
    <w:rsid w:val="00435DF0"/>
    <w:rsid w:val="00437AE5"/>
    <w:rsid w:val="004702DA"/>
    <w:rsid w:val="004A1729"/>
    <w:rsid w:val="005001E2"/>
    <w:rsid w:val="0053300A"/>
    <w:rsid w:val="005B2A16"/>
    <w:rsid w:val="005E4737"/>
    <w:rsid w:val="005E61A3"/>
    <w:rsid w:val="005F57B3"/>
    <w:rsid w:val="00602D82"/>
    <w:rsid w:val="00624E8E"/>
    <w:rsid w:val="006343E8"/>
    <w:rsid w:val="006657B9"/>
    <w:rsid w:val="006A7782"/>
    <w:rsid w:val="006F0C14"/>
    <w:rsid w:val="007D3263"/>
    <w:rsid w:val="007E4ADD"/>
    <w:rsid w:val="007F58C4"/>
    <w:rsid w:val="00820527"/>
    <w:rsid w:val="0083167F"/>
    <w:rsid w:val="00897F50"/>
    <w:rsid w:val="00920FE5"/>
    <w:rsid w:val="009D58B5"/>
    <w:rsid w:val="00A16D10"/>
    <w:rsid w:val="00A26C61"/>
    <w:rsid w:val="00A35FEC"/>
    <w:rsid w:val="00A449F4"/>
    <w:rsid w:val="00A469AA"/>
    <w:rsid w:val="00A664F0"/>
    <w:rsid w:val="00AA4EE6"/>
    <w:rsid w:val="00AD622B"/>
    <w:rsid w:val="00AE1097"/>
    <w:rsid w:val="00B0215F"/>
    <w:rsid w:val="00B27224"/>
    <w:rsid w:val="00B65628"/>
    <w:rsid w:val="00C10BB8"/>
    <w:rsid w:val="00C248DA"/>
    <w:rsid w:val="00C31ED4"/>
    <w:rsid w:val="00C4570F"/>
    <w:rsid w:val="00C76E29"/>
    <w:rsid w:val="00C95577"/>
    <w:rsid w:val="00CC2B1F"/>
    <w:rsid w:val="00CD3560"/>
    <w:rsid w:val="00D13C85"/>
    <w:rsid w:val="00DA725B"/>
    <w:rsid w:val="00DF6E6D"/>
    <w:rsid w:val="00E62B0C"/>
    <w:rsid w:val="00E65305"/>
    <w:rsid w:val="00E748A2"/>
    <w:rsid w:val="00EA4FE1"/>
    <w:rsid w:val="00EF0B1E"/>
    <w:rsid w:val="00F37667"/>
    <w:rsid w:val="00F556C6"/>
    <w:rsid w:val="00F8547B"/>
    <w:rsid w:val="00FC26C7"/>
    <w:rsid w:val="00FF2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103A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6343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43E8"/>
    <w:pPr>
      <w:widowControl w:val="0"/>
      <w:shd w:val="clear" w:color="auto" w:fill="FFFFFF"/>
      <w:spacing w:after="260" w:line="221" w:lineRule="auto"/>
      <w:ind w:left="1960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F1E14-EA57-4A89-BF21-22AFD8076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2024-09-22T11:47:00Z</cp:lastPrinted>
  <dcterms:created xsi:type="dcterms:W3CDTF">2024-09-22T11:20:00Z</dcterms:created>
  <dcterms:modified xsi:type="dcterms:W3CDTF">2024-12-03T14:19:00Z</dcterms:modified>
</cp:coreProperties>
</file>